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/>
        <w:jc w:val="center"/>
      </w:pPr>
      <w:r>
        <w:rPr>
          <w:rFonts w:ascii="Times New Roman" w:hAnsi="Times New Roman" w:eastAsia="宋体" w:cs="Times New Roman"/>
          <w:b/>
          <w:sz w:val="52"/>
        </w:rPr>
        <w:t>南开大学 博士申请考核制面试 飞书操作指导手册
</w:t>
      </w:r>
    </w:p>
    <w:p>
      <w:pPr>
        <w:spacing w:before="420" w:after="420"/>
        <w:jc w:val="left"/>
      </w:pPr>
      <w:r>
        <w:rPr>
          <w:rFonts w:ascii="Times New Roman" w:hAnsi="Times New Roman" w:eastAsia="宋体" w:cs="Times New Roman"/>
          <w:b/>
          <w:sz w:val="44"/>
        </w:rPr>
        <w:t>一、系统准备
</w:t>
      </w:r>
    </w:p>
    <w:p>
      <w:pPr>
        <w:numPr>
          <w:ilvl w:val="0"/>
          <w:numId w:val="1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学院管理员和面试秘书通知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入围综合考核的考生</w:t>
      </w:r>
      <w:r>
        <w:rPr>
          <w:rFonts w:ascii="Times New Roman" w:hAnsi="Times New Roman" w:eastAsia="宋体" w:cs="Times New Roman"/>
          <w:sz w:val="22"/>
        </w:rPr>
        <w:t>，通过飞书进行视频面试
</w:t>
      </w:r>
    </w:p>
    <w:p>
      <w:pPr>
        <w:numPr>
          <w:ilvl w:val="0"/>
          <w:numId w:val="2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所有参与面试的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南开大学面试考核小组成员</w:t>
      </w:r>
      <w:r>
        <w:rPr>
          <w:rFonts w:ascii="Times New Roman" w:hAnsi="Times New Roman" w:eastAsia="宋体" w:cs="Times New Roman"/>
          <w:sz w:val="22"/>
        </w:rPr>
        <w:t>，将飞书更新至最新版本（3.35及以上）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2745105" cy="4640580"/>
            <wp:effectExtent l="0" t="0" r="13335" b="7620"/>
            <wp:docPr id="2" name="Picture 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2924175"/>
            <wp:effectExtent l="0" t="0" r="7620" b="1905"/>
            <wp:docPr id="3" name="Picture 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3"/>
        </w:numPr>
        <w:ind w:left="0"/>
        <w:jc w:val="left"/>
      </w:pPr>
      <w:r>
        <w:rPr>
          <w:rFonts w:hint="eastAsia" w:ascii="Times New Roman" w:hAnsi="Times New Roman" w:eastAsia="宋体" w:cs="Times New Roman"/>
          <w:sz w:val="22"/>
          <w:lang w:eastAsia="zh-CN"/>
        </w:rPr>
        <w:t>校外面试考核小组成员和</w:t>
      </w:r>
      <w:r>
        <w:rPr>
          <w:rFonts w:ascii="Times New Roman" w:hAnsi="Times New Roman" w:eastAsia="宋体" w:cs="Times New Roman"/>
          <w:sz w:val="22"/>
        </w:rPr>
        <w:t>考生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需要</w:t>
      </w:r>
      <w:r>
        <w:rPr>
          <w:rFonts w:ascii="Times New Roman" w:hAnsi="Times New Roman" w:eastAsia="宋体" w:cs="Times New Roman"/>
          <w:sz w:val="22"/>
        </w:rPr>
        <w:t>注册和激活飞书账号
</w:t>
      </w:r>
    </w:p>
    <w:p>
      <w:pPr>
        <w:numPr>
          <w:ilvl w:val="0"/>
          <w:numId w:val="4"/>
        </w:numPr>
        <w:ind w:left="0" w:leftChars="0" w:firstLine="0" w:firstLineChars="0"/>
        <w:jc w:val="left"/>
      </w:pPr>
      <w:r>
        <w:rPr>
          <w:rFonts w:ascii="Times New Roman" w:hAnsi="Times New Roman" w:eastAsia="宋体" w:cs="Times New Roman"/>
          <w:sz w:val="22"/>
        </w:rPr>
        <w:t>移动端请在应用中心下载飞书，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PC</w:t>
      </w:r>
      <w:r>
        <w:rPr>
          <w:rFonts w:ascii="Times New Roman" w:hAnsi="Times New Roman" w:eastAsia="宋体" w:cs="Times New Roman"/>
          <w:sz w:val="22"/>
        </w:rPr>
        <w:t>桌面端端下载地址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为</w:t>
      </w:r>
      <w:r>
        <w:rPr>
          <w:rFonts w:ascii="Times New Roman" w:hAnsi="Times New Roman" w:eastAsia="宋体" w:cs="Times New Roman"/>
          <w:sz w:val="22"/>
        </w:rPr>
        <w:t>：</w:t>
      </w:r>
      <w:r>
        <w:fldChar w:fldCharType="begin"/>
      </w:r>
      <w:r>
        <w:instrText xml:space="preserve"> HYPERLINK "http://www.feishu.cn/download"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www.feishu.cn/download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4"/>
        </w:numPr>
        <w:ind w:left="0" w:leftChars="0" w:firstLine="0" w:firstLineChars="0"/>
        <w:jc w:val="left"/>
      </w:pPr>
      <w:r>
        <w:rPr>
          <w:rFonts w:hint="eastAsia" w:ascii="Times New Roman" w:hAnsi="Times New Roman" w:eastAsia="宋体" w:cs="Times New Roman"/>
          <w:sz w:val="22"/>
          <w:lang w:eastAsia="zh-CN"/>
        </w:rPr>
        <w:t>使用本人</w:t>
      </w:r>
      <w:r>
        <w:rPr>
          <w:rFonts w:ascii="Times New Roman" w:hAnsi="Times New Roman" w:eastAsia="宋体" w:cs="Times New Roman"/>
          <w:sz w:val="22"/>
        </w:rPr>
        <w:t>手机号注册登录
</w:t>
      </w:r>
    </w:p>
    <w:p>
      <w:pPr>
        <w:numPr>
          <w:ilvl w:val="0"/>
          <w:numId w:val="5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面试秘书创建面试日程
</w:t>
      </w:r>
    </w:p>
    <w:p>
      <w:pPr>
        <w:numPr>
          <w:ilvl w:val="0"/>
          <w:numId w:val="6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点击新建 - 输入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面试</w:t>
      </w:r>
      <w:r>
        <w:rPr>
          <w:rFonts w:ascii="Times New Roman" w:hAnsi="Times New Roman" w:eastAsia="宋体" w:cs="Times New Roman"/>
          <w:sz w:val="22"/>
        </w:rPr>
        <w:t>题目（如专业 - 考生姓名）- 邀请考官到参会人 - 点击发送即可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2933700"/>
            <wp:effectExtent l="0" t="0" r="7620" b="7620"/>
            <wp:docPr id="4" name="Picture 4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4086225"/>
            <wp:effectExtent l="0" t="0" r="7620" b="13335"/>
            <wp:docPr id="5" name="Picture 5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1866900"/>
            <wp:effectExtent l="0" t="0" r="7620" b="7620"/>
            <wp:docPr id="6" name="Picture 6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7"/>
        </w:numPr>
        <w:ind w:left="0"/>
        <w:jc w:val="left"/>
      </w:pPr>
      <w:r>
        <w:rPr>
          <w:rFonts w:hint="eastAsia" w:ascii="Times New Roman" w:hAnsi="Times New Roman" w:eastAsia="宋体" w:cs="Times New Roman"/>
          <w:sz w:val="22"/>
          <w:shd w:val="clear" w:fill="FED4A4"/>
          <w:lang w:eastAsia="zh-CN"/>
        </w:rPr>
        <w:t>学院管理员</w:t>
      </w:r>
      <w:r>
        <w:rPr>
          <w:rFonts w:ascii="Times New Roman" w:hAnsi="Times New Roman" w:eastAsia="宋体" w:cs="Times New Roman"/>
          <w:sz w:val="22"/>
          <w:shd w:val="clear" w:fill="FED4A4"/>
        </w:rPr>
        <w:t>或面试秘书将面试视频会议链接，通过通知发送给考生，一个学生可能同时参加多个组的面试，则请发送多个会议链接至</w:t>
      </w:r>
      <w:r>
        <w:rPr>
          <w:rFonts w:hint="eastAsia" w:ascii="Times New Roman" w:hAnsi="Times New Roman" w:eastAsia="宋体" w:cs="Times New Roman"/>
          <w:sz w:val="22"/>
          <w:shd w:val="clear" w:fill="FED4A4"/>
          <w:lang w:eastAsia="zh-CN"/>
        </w:rPr>
        <w:t>考生</w:t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420" w:after="420"/>
        <w:jc w:val="left"/>
      </w:pPr>
      <w:r>
        <w:rPr>
          <w:rFonts w:ascii="Times New Roman" w:hAnsi="Times New Roman" w:eastAsia="宋体" w:cs="Times New Roman"/>
          <w:b/>
          <w:sz w:val="44"/>
        </w:rPr>
        <w:t>二、考生准备
</w:t>
      </w:r>
    </w:p>
    <w:p>
      <w:pPr>
        <w:numPr>
          <w:ilvl w:val="0"/>
          <w:numId w:val="8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移动端请在应用中心下载飞书，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PC</w:t>
      </w:r>
      <w:r>
        <w:rPr>
          <w:rFonts w:ascii="Times New Roman" w:hAnsi="Times New Roman" w:eastAsia="宋体" w:cs="Times New Roman"/>
          <w:sz w:val="22"/>
        </w:rPr>
        <w:t>桌面端端下载地址：</w:t>
      </w:r>
      <w:r>
        <w:fldChar w:fldCharType="begin"/>
      </w:r>
      <w:r>
        <w:instrText xml:space="preserve"> HYPERLINK "http://www.feishu.cn/download"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www.feishu.cn/download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9"/>
        </w:numPr>
        <w:ind w:left="0"/>
        <w:jc w:val="left"/>
      </w:pPr>
      <w:r>
        <w:rPr>
          <w:rFonts w:hint="eastAsia" w:ascii="Times New Roman" w:hAnsi="Times New Roman" w:eastAsia="宋体" w:cs="Times New Roman"/>
          <w:sz w:val="22"/>
          <w:lang w:eastAsia="zh-CN"/>
        </w:rPr>
        <w:t>校外考生（非南开大学在学硕士或毕业生）请通过考生</w:t>
      </w:r>
      <w:r>
        <w:rPr>
          <w:rFonts w:ascii="Times New Roman" w:hAnsi="Times New Roman" w:eastAsia="宋体" w:cs="Times New Roman"/>
          <w:sz w:val="22"/>
        </w:rPr>
        <w:t>手机号注册登录
</w:t>
      </w:r>
    </w:p>
    <w:p>
      <w:pPr>
        <w:numPr>
          <w:ilvl w:val="0"/>
          <w:numId w:val="10"/>
        </w:numPr>
        <w:ind w:left="0"/>
        <w:jc w:val="left"/>
      </w:pPr>
      <w:r>
        <w:rPr>
          <w:rFonts w:hint="eastAsia" w:ascii="Times New Roman" w:hAnsi="Times New Roman" w:eastAsia="宋体" w:cs="Times New Roman"/>
          <w:sz w:val="22"/>
          <w:lang w:eastAsia="zh-CN"/>
        </w:rPr>
        <w:t>校内考生（南开大学在学硕士或毕业生）</w:t>
      </w:r>
      <w:r>
        <w:rPr>
          <w:rFonts w:ascii="Times New Roman" w:hAnsi="Times New Roman" w:eastAsia="宋体" w:cs="Times New Roman"/>
          <w:sz w:val="22"/>
        </w:rPr>
        <w:t>：点击页面底端SSO登录，通过南开大学统一身份证登录飞书：进入“南开大学”
</w:t>
      </w:r>
    </w:p>
    <w:p>
      <w:pPr>
        <w:numPr>
          <w:ilvl w:val="0"/>
          <w:numId w:val="11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参加线上复试还需准备：电脑或手机（建议尽量使用电脑便于操作）、网络、摄像头、耳麦
</w:t>
      </w:r>
    </w:p>
    <w:p>
      <w:pPr>
        <w:numPr>
          <w:ilvl w:val="0"/>
          <w:numId w:val="12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推荐1：有线耳机+麦克风
</w:t>
      </w:r>
    </w:p>
    <w:p>
      <w:pPr>
        <w:numPr>
          <w:ilvl w:val="0"/>
          <w:numId w:val="13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推荐2：笔记本自带话筒+扬声器
</w:t>
      </w:r>
    </w:p>
    <w:p>
      <w:pPr>
        <w:numPr>
          <w:ilvl w:val="0"/>
          <w:numId w:val="14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推荐3：电脑外接USB话筒+音箱（音箱音量尽量调小避免回音）
</w:t>
      </w:r>
    </w:p>
    <w:p>
      <w:pPr>
        <w:numPr>
          <w:ilvl w:val="0"/>
          <w:numId w:val="15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不建议使用安卓蓝牙耳麦（易干扰不稳定）
</w:t>
      </w:r>
    </w:p>
    <w:p>
      <w:pPr>
        <w:numPr>
          <w:ilvl w:val="0"/>
          <w:numId w:val="16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视频会议测试
</w:t>
      </w:r>
    </w:p>
    <w:p>
      <w:pPr>
        <w:numPr>
          <w:ilvl w:val="0"/>
          <w:numId w:val="17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检查音视频会议基础设置：</w:t>
      </w:r>
      <w:r>
        <w:fldChar w:fldCharType="begin"/>
      </w:r>
      <w:r>
        <w:instrText xml:space="preserve"> HYPERLINK "https://getfeishu.cn/hc/zh-cn/articles/360035501833-%E9%9F%B3%E8%A7%86%E9%A2%91%E4%BC%9A%E8%AE%AE-1-%E5%88%86%E9%92%9F%E5%AE%8C%E6%88%90%E9%9F%B3%E8%A7%86%E9%A2%91%E5%9F%BA%E7%A1%80%E5%8A%9F%E8%83%BD%E8%AE%BE%E7%BD%AE#source=search"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1 分钟完成音视频基础功能设置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18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尝试发起音视频会议，并测试音效：</w:t>
      </w:r>
      <w:r>
        <w:fldChar w:fldCharType="begin"/>
      </w:r>
      <w:r>
        <w:instrText xml:space="preserve"> HYPERLINK "https://getfeishu.cn/hc/zh-cn/articles/360042621253-%E6%96%B0%E4%BA%BA%E6%8C%87%E5%8D%97-%E5%BF%AB%E9%80%9F%E4%B8%8A%E6%89%8B%E9%9F%B3%E8%A7%86%E9%A2%91%E4%BC%9A%E8%AE%AE#source=search"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快速上手音视频会议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19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加入面试考场
</w:t>
      </w:r>
    </w:p>
    <w:p>
      <w:pPr>
        <w:numPr>
          <w:ilvl w:val="0"/>
          <w:numId w:val="20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按照指定时间，通过【加入会议】- 【输入会议 ID】 进入飞书视频会议。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3381375" cy="2828925"/>
            <wp:effectExtent l="0" t="0" r="1905" b="5715"/>
            <wp:docPr id="7" name="Picture 7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21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请确保打开您的麦克风、摄像头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3733800"/>
            <wp:effectExtent l="0" t="0" r="7620" b="0"/>
            <wp:docPr id="8" name="Picture 8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22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多设备入会：在第二个设备上通过【加入会议】- 【输入会议 ID】 进入飞书视频会议，主机位静音，副机位不静音即可
</w:t>
      </w:r>
    </w:p>
    <w:p>
      <w:pPr>
        <w:numPr>
          <w:ilvl w:val="0"/>
          <w:numId w:val="23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分享内容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点击音视频菜单栏 - 共享内容 - 选择对应的内容或搜索云文档即可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2924175"/>
            <wp:effectExtent l="0" t="0" r="7620" b="1905"/>
            <wp:docPr id="9" name="Picture 9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420" w:after="420"/>
        <w:jc w:val="left"/>
      </w:pPr>
      <w:r>
        <w:rPr>
          <w:rFonts w:ascii="Times New Roman" w:hAnsi="Times New Roman" w:eastAsia="宋体" w:cs="Times New Roman"/>
          <w:b/>
          <w:sz w:val="44"/>
        </w:rPr>
        <w:t>三、面试开始
</w:t>
      </w:r>
    </w:p>
    <w:p>
      <w:pPr>
        <w:numPr>
          <w:ilvl w:val="0"/>
          <w:numId w:val="24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面试秘书、考官、考生通过日历</w:t>
      </w:r>
      <w:r>
        <w:rPr>
          <w:rFonts w:hint="eastAsia" w:ascii="Times New Roman" w:hAnsi="Times New Roman" w:eastAsia="宋体" w:cs="Times New Roman"/>
          <w:b/>
          <w:sz w:val="32"/>
          <w:lang w:eastAsia="zh-CN"/>
        </w:rPr>
        <w:t>进入</w:t>
      </w:r>
      <w:r>
        <w:rPr>
          <w:rFonts w:ascii="Times New Roman" w:hAnsi="Times New Roman" w:eastAsia="宋体" w:cs="Times New Roman"/>
          <w:b/>
          <w:sz w:val="32"/>
        </w:rPr>
        <w:t>视频会议
</w:t>
      </w:r>
    </w:p>
    <w:p>
      <w:pPr>
        <w:numPr>
          <w:ilvl w:val="0"/>
          <w:numId w:val="25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助理通过日历视频会议入口进入视频会议，进行会议主持
</w:t>
      </w:r>
    </w:p>
    <w:p>
      <w:pPr>
        <w:numPr>
          <w:ilvl w:val="0"/>
          <w:numId w:val="26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助理及考官打开麦克风和摄像头
</w:t>
      </w:r>
    </w:p>
    <w:p>
      <w:pPr>
        <w:numPr>
          <w:ilvl w:val="0"/>
          <w:numId w:val="27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助理为主持人
</w:t>
      </w:r>
    </w:p>
    <w:p>
      <w:pPr>
        <w:numPr>
          <w:ilvl w:val="0"/>
          <w:numId w:val="28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助理锁定视频会议（pin），开启录像（菜单栏...中）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3876675"/>
            <wp:effectExtent l="0" t="0" r="7620" b="9525"/>
            <wp:docPr id="10" name="Picture 10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2933700"/>
            <wp:effectExtent l="0" t="0" r="7620" b="7620"/>
            <wp:docPr id="11" name="Picture 11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29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面试秘书邀请考生加入面试及后续流程
</w:t>
      </w:r>
    </w:p>
    <w:p>
      <w:pPr>
        <w:numPr>
          <w:ilvl w:val="0"/>
          <w:numId w:val="30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考生自助通过会议链接进入视频会议
</w:t>
      </w:r>
    </w:p>
    <w:p>
      <w:pPr>
        <w:numPr>
          <w:ilvl w:val="0"/>
          <w:numId w:val="31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考生打开摄像头、麦克风，开始面试
</w:t>
      </w:r>
    </w:p>
    <w:p>
      <w:pPr>
        <w:numPr>
          <w:ilvl w:val="0"/>
          <w:numId w:val="32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秘书根据需要求考生进行身份验证
</w:t>
      </w:r>
    </w:p>
    <w:p>
      <w:pPr>
        <w:numPr>
          <w:ilvl w:val="0"/>
          <w:numId w:val="33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面试完毕，点击结束全部会议即可
</w:t>
      </w:r>
    </w:p>
    <w:p>
      <w:pPr>
        <w:numPr>
          <w:ilvl w:val="0"/>
          <w:numId w:val="34"/>
        </w:numPr>
        <w:ind w:left="0"/>
        <w:jc w:val="left"/>
      </w:pPr>
      <w:r>
        <w:rPr>
          <w:rFonts w:ascii="Times New Roman" w:hAnsi="Times New Roman" w:eastAsia="宋体" w:cs="Times New Roman"/>
          <w:sz w:val="22"/>
        </w:rPr>
        <w:t>会议录屏会立即发至会议主持人的飞书中
</w:t>
      </w:r>
    </w:p>
    <w:p>
      <w:pPr>
        <w:numPr>
          <w:ilvl w:val="0"/>
          <w:numId w:val="35"/>
        </w:numPr>
        <w:spacing w:before="180" w:after="180"/>
        <w:ind w:left="0"/>
        <w:jc w:val="left"/>
      </w:pPr>
      <w:r>
        <w:rPr>
          <w:rFonts w:ascii="Times New Roman" w:hAnsi="Times New Roman" w:eastAsia="宋体" w:cs="Times New Roman"/>
          <w:b/>
          <w:sz w:val="32"/>
        </w:rPr>
        <w:t>面试秘书常用功能：
</w:t>
      </w:r>
    </w:p>
    <w:p>
      <w:pPr>
        <w:numPr>
          <w:ilvl w:val="0"/>
          <w:numId w:val="36"/>
        </w:numPr>
        <w:ind w:left="453"/>
        <w:jc w:val="left"/>
      </w:pPr>
      <w:r>
        <w:rPr>
          <w:rFonts w:ascii="Times New Roman" w:hAnsi="Times New Roman" w:eastAsia="宋体" w:cs="Times New Roman"/>
          <w:sz w:val="22"/>
        </w:rPr>
        <w:t>关闭考生镜像模式：飞书视频会议菜单栏 - ... - 设置 - 关闭镜像模式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4067175"/>
            <wp:effectExtent l="0" t="0" r="7620" b="1905"/>
            <wp:docPr id="12" name="Picture 1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drawing>
          <wp:inline distT="0" distB="0" distL="0" distR="0">
            <wp:extent cx="5524500" cy="6610350"/>
            <wp:effectExtent l="0" t="0" r="7620" b="3810"/>
            <wp:docPr id="13" name="Picture 1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37"/>
        </w:numPr>
        <w:ind w:left="453"/>
        <w:jc w:val="left"/>
      </w:pPr>
      <w:r>
        <w:rPr>
          <w:rFonts w:ascii="Times New Roman" w:hAnsi="Times New Roman" w:eastAsia="宋体" w:cs="Times New Roman"/>
          <w:sz w:val="22"/>
        </w:rPr>
        <w:t xml:space="preserve">主持人操作： </w:t>
      </w:r>
      <w:r>
        <w:fldChar w:fldCharType="begin"/>
      </w:r>
      <w:r>
        <w:instrText xml:space="preserve"> HYPERLINK "https://getfeishu.cn/hc/zh-cn/articles/360035017094-音视频会议-3-分钟了解会议主持人的特定权限#source=search"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3分钟了解会议主持人的特定权限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38"/>
        </w:numPr>
        <w:ind w:left="453"/>
        <w:jc w:val="left"/>
      </w:pPr>
      <w:r>
        <w:rPr>
          <w:rFonts w:ascii="Times New Roman" w:hAnsi="Times New Roman" w:eastAsia="宋体" w:cs="Times New Roman"/>
          <w:sz w:val="22"/>
        </w:rPr>
        <w:t>联席主持人：</w:t>
      </w:r>
      <w:r>
        <w:fldChar w:fldCharType="begin"/>
      </w:r>
      <w:r>
        <w:instrText xml:space="preserve"> HYPERLINK "https://www.feishu.cn/hc/zh-CN/articles/360049067665"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 xml:space="preserve"> 如何设置联席主持人及收回主持人权限？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numPr>
          <w:ilvl w:val="0"/>
          <w:numId w:val="39"/>
        </w:numPr>
        <w:ind w:left="453"/>
        <w:jc w:val="left"/>
      </w:pPr>
      <w:r>
        <w:rPr>
          <w:rFonts w:ascii="Times New Roman" w:hAnsi="Times New Roman" w:eastAsia="宋体" w:cs="Times New Roman"/>
          <w:sz w:val="22"/>
        </w:rPr>
        <w:t>如有需要，还可使用飞书视频会议的【等候室】功能，合理安排考生入会时间：</w:t>
      </w:r>
      <w:r>
        <w:fldChar w:fldCharType="begin"/>
      </w:r>
      <w:r>
        <w:instrText xml:space="preserve"> HYPERLINK "https://www.feishu.cn/hc/zh-CN/articles/360049067677" \h </w:instrText>
      </w:r>
      <w:r>
        <w:fldChar w:fldCharType="separate"/>
      </w:r>
      <w:r>
        <w:rPr>
          <w:rFonts w:ascii="Times New Roman" w:hAnsi="Times New Roman" w:eastAsia="宋体" w:cs="Times New Roman"/>
          <w:color w:val="1A84EE"/>
          <w:sz w:val="22"/>
        </w:rPr>
        <w:t>如何使用飞书等候室</w:t>
      </w:r>
      <w:r>
        <w:rPr>
          <w:rFonts w:ascii="Times New Roman" w:hAnsi="Times New Roman" w:eastAsia="宋体" w:cs="Times New Roman"/>
          <w:color w:val="1A84EE"/>
          <w:sz w:val="22"/>
        </w:rPr>
        <w:fldChar w:fldCharType="end"/>
      </w: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  <w:bookmarkStart w:id="0" w:name="_GoBack"/>
      <w:bookmarkEnd w:id="0"/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singleLevel"/>
    <w:tmpl w:val="813A4B87"/>
    <w:lvl w:ilvl="0" w:tentative="0">
      <w:start w:val="4"/>
      <w:numFmt w:val="decimal"/>
      <w:suff w:val="space"/>
      <w:lvlText w:val="%1."/>
      <w:lvlJc w:val="left"/>
      <w:rPr>
        <w:color w:val="0070F0"/>
      </w:rPr>
    </w:lvl>
  </w:abstractNum>
  <w:abstractNum w:abstractNumId="1">
    <w:nsid w:val="8461FADE"/>
    <w:multiLevelType w:val="singleLevel"/>
    <w:tmpl w:val="8461FADE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2">
    <w:nsid w:val="9239341B"/>
    <w:multiLevelType w:val="singleLevel"/>
    <w:tmpl w:val="9239341B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3">
    <w:nsid w:val="9288B902"/>
    <w:multiLevelType w:val="singleLevel"/>
    <w:tmpl w:val="9288B902"/>
    <w:lvl w:ilvl="0" w:tentative="0">
      <w:start w:val="4"/>
      <w:numFmt w:val="decimal"/>
      <w:suff w:val="space"/>
      <w:lvlText w:val="%1."/>
      <w:lvlJc w:val="left"/>
      <w:rPr>
        <w:color w:val="0070F0"/>
      </w:rPr>
    </w:lvl>
  </w:abstractNum>
  <w:abstractNum w:abstractNumId="4">
    <w:nsid w:val="9C8AC8EF"/>
    <w:multiLevelType w:val="singleLevel"/>
    <w:tmpl w:val="9C8AC8EF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5">
    <w:nsid w:val="A8B95C53"/>
    <w:multiLevelType w:val="singleLevel"/>
    <w:tmpl w:val="A8B95C53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B0F1ACD9"/>
    <w:multiLevelType w:val="singleLevel"/>
    <w:tmpl w:val="B0F1ACD9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abstractNum w:abstractNumId="7">
    <w:nsid w:val="BE923771"/>
    <w:multiLevelType w:val="singleLevel"/>
    <w:tmpl w:val="BE923771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8">
    <w:nsid w:val="C8879AEF"/>
    <w:multiLevelType w:val="singleLevel"/>
    <w:tmpl w:val="C8879AEF"/>
    <w:lvl w:ilvl="0" w:tentative="0">
      <w:start w:val="5"/>
      <w:numFmt w:val="decimal"/>
      <w:suff w:val="space"/>
      <w:lvlText w:val="%1."/>
      <w:lvlJc w:val="left"/>
      <w:rPr>
        <w:color w:val="0070F0"/>
      </w:rPr>
    </w:lvl>
  </w:abstractNum>
  <w:abstractNum w:abstractNumId="9">
    <w:nsid w:val="CF092B84"/>
    <w:multiLevelType w:val="singleLevel"/>
    <w:tmpl w:val="CF092B84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10">
    <w:nsid w:val="D7F9FE59"/>
    <w:multiLevelType w:val="singleLevel"/>
    <w:tmpl w:val="D7F9FE59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11">
    <w:nsid w:val="DCBA6B53"/>
    <w:multiLevelType w:val="singleLevel"/>
    <w:tmpl w:val="DCBA6B53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12">
    <w:nsid w:val="E093A4B0"/>
    <w:multiLevelType w:val="singleLevel"/>
    <w:tmpl w:val="E093A4B0"/>
    <w:lvl w:ilvl="0" w:tentative="0">
      <w:start w:val="2"/>
      <w:numFmt w:val="lowerLetter"/>
      <w:suff w:val="space"/>
      <w:lvlText w:val="%1."/>
      <w:lvlJc w:val="left"/>
      <w:rPr>
        <w:color w:val="0070F0"/>
      </w:rPr>
    </w:lvl>
  </w:abstractNum>
  <w:abstractNum w:abstractNumId="13">
    <w:nsid w:val="F4B5D9F5"/>
    <w:multiLevelType w:val="singleLevel"/>
    <w:tmpl w:val="F4B5D9F5"/>
    <w:lvl w:ilvl="0" w:tentative="0">
      <w:start w:val="7"/>
      <w:numFmt w:val="decimal"/>
      <w:suff w:val="space"/>
      <w:lvlText w:val="%1."/>
      <w:lvlJc w:val="left"/>
      <w:rPr>
        <w:color w:val="0070F0"/>
      </w:rPr>
    </w:lvl>
  </w:abstractNum>
  <w:abstractNum w:abstractNumId="14">
    <w:nsid w:val="F7735DC9"/>
    <w:multiLevelType w:val="singleLevel"/>
    <w:tmpl w:val="F7735DC9"/>
    <w:lvl w:ilvl="0" w:tentative="0">
      <w:start w:val="1"/>
      <w:numFmt w:val="lowerLetter"/>
      <w:suff w:val="space"/>
      <w:lvlText w:val="%1."/>
      <w:lvlJc w:val="left"/>
      <w:rPr>
        <w:color w:val="0070F0"/>
      </w:rPr>
    </w:lvl>
  </w:abstractNum>
  <w:abstractNum w:abstractNumId="15">
    <w:nsid w:val="0053208E"/>
    <w:multiLevelType w:val="singleLevel"/>
    <w:tmpl w:val="0053208E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16">
    <w:nsid w:val="0248C179"/>
    <w:multiLevelType w:val="singleLevel"/>
    <w:tmpl w:val="0248C179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17">
    <w:nsid w:val="03D62ECE"/>
    <w:multiLevelType w:val="singleLevel"/>
    <w:tmpl w:val="03D62ECE"/>
    <w:lvl w:ilvl="0" w:tentative="0">
      <w:start w:val="4"/>
      <w:numFmt w:val="decimal"/>
      <w:suff w:val="space"/>
      <w:lvlText w:val="%1."/>
      <w:lvlJc w:val="left"/>
      <w:rPr>
        <w:color w:val="0070F0"/>
      </w:rPr>
    </w:lvl>
  </w:abstractNum>
  <w:abstractNum w:abstractNumId="18">
    <w:nsid w:val="0E640482"/>
    <w:multiLevelType w:val="singleLevel"/>
    <w:tmpl w:val="0E640482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19">
    <w:nsid w:val="243FCF68"/>
    <w:multiLevelType w:val="singleLevel"/>
    <w:tmpl w:val="243FCF68"/>
    <w:lvl w:ilvl="0" w:tentative="0">
      <w:start w:val="5"/>
      <w:numFmt w:val="decimal"/>
      <w:suff w:val="space"/>
      <w:lvlText w:val="%1."/>
      <w:lvlJc w:val="left"/>
      <w:rPr>
        <w:color w:val="0070F0"/>
      </w:rPr>
    </w:lvl>
  </w:abstractNum>
  <w:abstractNum w:abstractNumId="20">
    <w:nsid w:val="2470EC97"/>
    <w:multiLevelType w:val="singleLevel"/>
    <w:tmpl w:val="2470EC97"/>
    <w:lvl w:ilvl="0" w:tentative="0">
      <w:start w:val="8"/>
      <w:numFmt w:val="decimal"/>
      <w:suff w:val="space"/>
      <w:lvlText w:val="%1."/>
      <w:lvlJc w:val="left"/>
      <w:rPr>
        <w:color w:val="0070F0"/>
      </w:rPr>
    </w:lvl>
  </w:abstractNum>
  <w:abstractNum w:abstractNumId="21">
    <w:nsid w:val="25B654F3"/>
    <w:multiLevelType w:val="singleLevel"/>
    <w:tmpl w:val="25B654F3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22">
    <w:nsid w:val="2A8F537B"/>
    <w:multiLevelType w:val="singleLevel"/>
    <w:tmpl w:val="2A8F537B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abstractNum w:abstractNumId="23">
    <w:nsid w:val="30FC5B15"/>
    <w:multiLevelType w:val="singleLevel"/>
    <w:tmpl w:val="30FC5B15"/>
    <w:lvl w:ilvl="0" w:tentative="0">
      <w:start w:val="3"/>
      <w:numFmt w:val="lowerLetter"/>
      <w:suff w:val="space"/>
      <w:lvlText w:val="%1."/>
      <w:lvlJc w:val="left"/>
      <w:rPr>
        <w:color w:val="0070F0"/>
      </w:rPr>
    </w:lvl>
  </w:abstractNum>
  <w:abstractNum w:abstractNumId="24">
    <w:nsid w:val="39A0D9AC"/>
    <w:multiLevelType w:val="singleLevel"/>
    <w:tmpl w:val="39A0D9AC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25">
    <w:nsid w:val="46A08BB8"/>
    <w:multiLevelType w:val="singleLevel"/>
    <w:tmpl w:val="46A08BB8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26">
    <w:nsid w:val="4C1BAE26"/>
    <w:multiLevelType w:val="singleLevel"/>
    <w:tmpl w:val="4C1BAE26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27">
    <w:nsid w:val="4D4DC07F"/>
    <w:multiLevelType w:val="singleLevel"/>
    <w:tmpl w:val="4D4DC07F"/>
    <w:lvl w:ilvl="0" w:tentative="0">
      <w:start w:val="6"/>
      <w:numFmt w:val="decimal"/>
      <w:suff w:val="space"/>
      <w:lvlText w:val="%1."/>
      <w:lvlJc w:val="left"/>
      <w:rPr>
        <w:color w:val="0070F0"/>
      </w:rPr>
    </w:lvl>
  </w:abstractNum>
  <w:abstractNum w:abstractNumId="28">
    <w:nsid w:val="4D94DA66"/>
    <w:multiLevelType w:val="singleLevel"/>
    <w:tmpl w:val="4D94DA66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abstractNum w:abstractNumId="29">
    <w:nsid w:val="58765686"/>
    <w:multiLevelType w:val="singleLevel"/>
    <w:tmpl w:val="58765686"/>
    <w:lvl w:ilvl="0" w:tentative="0">
      <w:start w:val="2"/>
      <w:numFmt w:val="decimal"/>
      <w:suff w:val="space"/>
      <w:lvlText w:val="%1."/>
      <w:lvlJc w:val="left"/>
      <w:rPr>
        <w:color w:val="0070F0"/>
      </w:rPr>
    </w:lvl>
  </w:abstractNum>
  <w:abstractNum w:abstractNumId="30">
    <w:nsid w:val="59ADCABA"/>
    <w:multiLevelType w:val="singleLevel"/>
    <w:tmpl w:val="59ADCABA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abstractNum w:abstractNumId="31">
    <w:nsid w:val="5A241D34"/>
    <w:multiLevelType w:val="singleLevel"/>
    <w:tmpl w:val="5A241D34"/>
    <w:lvl w:ilvl="0" w:tentative="0">
      <w:start w:val="4"/>
      <w:numFmt w:val="decimal"/>
      <w:suff w:val="space"/>
      <w:lvlText w:val="%1."/>
      <w:lvlJc w:val="left"/>
      <w:rPr>
        <w:color w:val="0070F0"/>
      </w:rPr>
    </w:lvl>
  </w:abstractNum>
  <w:abstractNum w:abstractNumId="32">
    <w:nsid w:val="60382F6E"/>
    <w:multiLevelType w:val="singleLevel"/>
    <w:tmpl w:val="60382F6E"/>
    <w:lvl w:ilvl="0" w:tentative="0">
      <w:start w:val="0"/>
      <w:numFmt w:val="bullet"/>
      <w:suff w:val="space"/>
      <w:lvlText w:val="•"/>
      <w:lvlJc w:val="left"/>
      <w:rPr>
        <w:color w:val="0070F0"/>
      </w:rPr>
    </w:lvl>
  </w:abstractNum>
  <w:abstractNum w:abstractNumId="33">
    <w:nsid w:val="629F7852"/>
    <w:multiLevelType w:val="singleLevel"/>
    <w:tmpl w:val="629F7852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abstractNum w:abstractNumId="34">
    <w:nsid w:val="72183CF9"/>
    <w:multiLevelType w:val="singleLevel"/>
    <w:tmpl w:val="72183CF9"/>
    <w:lvl w:ilvl="0" w:tentative="0">
      <w:start w:val="5"/>
      <w:numFmt w:val="decimal"/>
      <w:suff w:val="space"/>
      <w:lvlText w:val="%1."/>
      <w:lvlJc w:val="left"/>
      <w:rPr>
        <w:color w:val="0070F0"/>
      </w:rPr>
    </w:lvl>
  </w:abstractNum>
  <w:abstractNum w:abstractNumId="35">
    <w:nsid w:val="77ECEA79"/>
    <w:multiLevelType w:val="singleLevel"/>
    <w:tmpl w:val="77ECEA79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36">
    <w:nsid w:val="79AA4FA4"/>
    <w:multiLevelType w:val="singleLevel"/>
    <w:tmpl w:val="79AA4FA4"/>
    <w:lvl w:ilvl="0" w:tentative="0">
      <w:start w:val="4"/>
      <w:numFmt w:val="lowerLetter"/>
      <w:suff w:val="space"/>
      <w:lvlText w:val="%1."/>
      <w:lvlJc w:val="left"/>
      <w:rPr>
        <w:color w:val="0070F0"/>
      </w:rPr>
    </w:lvl>
  </w:abstractNum>
  <w:abstractNum w:abstractNumId="37">
    <w:nsid w:val="7C246926"/>
    <w:multiLevelType w:val="singleLevel"/>
    <w:tmpl w:val="7C246926"/>
    <w:lvl w:ilvl="0" w:tentative="0">
      <w:start w:val="1"/>
      <w:numFmt w:val="decimal"/>
      <w:suff w:val="space"/>
      <w:lvlText w:val="%1."/>
      <w:lvlJc w:val="left"/>
      <w:rPr>
        <w:color w:val="0070F0"/>
      </w:rPr>
    </w:lvl>
  </w:abstractNum>
  <w:abstractNum w:abstractNumId="38">
    <w:nsid w:val="7DEC2089"/>
    <w:multiLevelType w:val="singleLevel"/>
    <w:tmpl w:val="7DEC2089"/>
    <w:lvl w:ilvl="0" w:tentative="0">
      <w:start w:val="3"/>
      <w:numFmt w:val="decimal"/>
      <w:suff w:val="space"/>
      <w:lvlText w:val="%1."/>
      <w:lvlJc w:val="left"/>
      <w:rPr>
        <w:color w:val="0070F0"/>
      </w:rPr>
    </w:lvl>
  </w:abstractNum>
  <w:num w:numId="1">
    <w:abstractNumId w:val="15"/>
  </w:num>
  <w:num w:numId="2">
    <w:abstractNumId w:val="9"/>
  </w:num>
  <w:num w:numId="3">
    <w:abstractNumId w:val="30"/>
  </w:num>
  <w:num w:numId="4">
    <w:abstractNumId w:val="5"/>
  </w:num>
  <w:num w:numId="5">
    <w:abstractNumId w:val="17"/>
  </w:num>
  <w:num w:numId="6">
    <w:abstractNumId w:val="21"/>
  </w:num>
  <w:num w:numId="7">
    <w:abstractNumId w:val="34"/>
  </w:num>
  <w:num w:numId="8">
    <w:abstractNumId w:val="16"/>
  </w:num>
  <w:num w:numId="9">
    <w:abstractNumId w:val="2"/>
  </w:num>
  <w:num w:numId="10">
    <w:abstractNumId w:val="22"/>
  </w:num>
  <w:num w:numId="11">
    <w:abstractNumId w:val="31"/>
  </w:num>
  <w:num w:numId="12">
    <w:abstractNumId w:val="8"/>
  </w:num>
  <w:num w:numId="13">
    <w:abstractNumId w:val="27"/>
  </w:num>
  <w:num w:numId="14">
    <w:abstractNumId w:val="13"/>
  </w:num>
  <w:num w:numId="15">
    <w:abstractNumId w:val="20"/>
  </w:num>
  <w:num w:numId="16">
    <w:abstractNumId w:val="11"/>
  </w:num>
  <w:num w:numId="17">
    <w:abstractNumId w:val="10"/>
  </w:num>
  <w:num w:numId="18">
    <w:abstractNumId w:val="4"/>
  </w:num>
  <w:num w:numId="19">
    <w:abstractNumId w:val="26"/>
  </w:num>
  <w:num w:numId="20">
    <w:abstractNumId w:val="32"/>
  </w:num>
  <w:num w:numId="21">
    <w:abstractNumId w:val="18"/>
  </w:num>
  <w:num w:numId="22">
    <w:abstractNumId w:val="25"/>
  </w:num>
  <w:num w:numId="23">
    <w:abstractNumId w:val="6"/>
  </w:num>
  <w:num w:numId="24">
    <w:abstractNumId w:val="37"/>
  </w:num>
  <w:num w:numId="25">
    <w:abstractNumId w:val="35"/>
  </w:num>
  <w:num w:numId="26">
    <w:abstractNumId w:val="7"/>
  </w:num>
  <w:num w:numId="27">
    <w:abstractNumId w:val="33"/>
  </w:num>
  <w:num w:numId="28">
    <w:abstractNumId w:val="3"/>
  </w:num>
  <w:num w:numId="29">
    <w:abstractNumId w:val="24"/>
  </w:num>
  <w:num w:numId="30">
    <w:abstractNumId w:val="1"/>
  </w:num>
  <w:num w:numId="31">
    <w:abstractNumId w:val="29"/>
  </w:num>
  <w:num w:numId="32">
    <w:abstractNumId w:val="38"/>
  </w:num>
  <w:num w:numId="33">
    <w:abstractNumId w:val="0"/>
  </w:num>
  <w:num w:numId="34">
    <w:abstractNumId w:val="19"/>
  </w:num>
  <w:num w:numId="35">
    <w:abstractNumId w:val="28"/>
  </w:num>
  <w:num w:numId="36">
    <w:abstractNumId w:val="14"/>
  </w:num>
  <w:num w:numId="37">
    <w:abstractNumId w:val="12"/>
  </w:num>
  <w:num w:numId="38">
    <w:abstractNumId w:val="2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42543C7"/>
    <w:rsid w:val="7BB82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ScaleCrop>false</ScaleCrop>
  <LinksUpToDate>false</LinksUpToDate>
  <Application>WPS Office_11.3.0.9236_F1E327BC-269C-435d-A152-05C5408002CA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2020-11-16T01:20:00Z</dcterms:created>
  <dc:creator>Apache POI</dc:creator>
  <cp:lastModifiedBy>Administrator</cp:lastModifiedBy>
  <dcterms:modified xsi:type="dcterms:W3CDTF">2020-11-16T01:42:28Z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